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>
      <w:pPr>
        <w:jc w:val="right"/>
        <w:rPr>
          <w:szCs w:val="20"/>
        </w:rPr>
      </w:pPr>
      <w:r>
        <w:t>Дело № 5-</w:t>
      </w:r>
      <w:r w:rsidR="001F344A">
        <w:t>840</w:t>
      </w:r>
      <w:r w:rsidR="00C70058">
        <w:t xml:space="preserve">-0602/2025 </w:t>
      </w:r>
    </w:p>
    <w:p w:rsidR="009526C2" w:rsidP="00BE39C9">
      <w:pPr>
        <w:jc w:val="center"/>
        <w:rPr>
          <w:b/>
          <w:sz w:val="28"/>
        </w:rPr>
      </w:pPr>
    </w:p>
    <w:p w:rsidR="00BE39C9" w:rsidP="00BE39C9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1F344A" w:rsidP="00BE39C9">
      <w:pPr>
        <w:jc w:val="center"/>
        <w:rPr>
          <w:sz w:val="28"/>
        </w:rPr>
      </w:pPr>
      <w:r>
        <w:rPr>
          <w:sz w:val="28"/>
        </w:rPr>
        <w:t>(резолютивная часть оглашена 16 сентября 2025 года)</w:t>
      </w: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пгт. Пойковский                                              </w:t>
      </w:r>
      <w:r w:rsidR="00CF10CC">
        <w:rPr>
          <w:sz w:val="28"/>
        </w:rPr>
        <w:t xml:space="preserve">                      </w:t>
      </w:r>
      <w:r w:rsidR="001F344A">
        <w:rPr>
          <w:sz w:val="28"/>
        </w:rPr>
        <w:t xml:space="preserve">   </w:t>
      </w:r>
      <w:r w:rsidR="00212333">
        <w:rPr>
          <w:sz w:val="28"/>
        </w:rPr>
        <w:t>18</w:t>
      </w:r>
      <w:r w:rsidR="001F344A">
        <w:rPr>
          <w:sz w:val="28"/>
        </w:rPr>
        <w:t xml:space="preserve"> сентября</w:t>
      </w:r>
      <w:r w:rsidR="009526C2">
        <w:rPr>
          <w:sz w:val="28"/>
        </w:rPr>
        <w:t xml:space="preserve"> 2025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</w:t>
      </w:r>
      <w:r w:rsidR="00C70058">
        <w:rPr>
          <w:sz w:val="28"/>
        </w:rPr>
        <w:t>ого автономного округа – Югры Кё</w:t>
      </w:r>
      <w:r>
        <w:rPr>
          <w:sz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1F344A" w:rsidP="00BE39C9">
      <w:pPr>
        <w:ind w:firstLine="567"/>
        <w:jc w:val="both"/>
        <w:rPr>
          <w:sz w:val="28"/>
        </w:rPr>
      </w:pPr>
      <w:r>
        <w:rPr>
          <w:sz w:val="28"/>
        </w:rPr>
        <w:t>С участием Курчанова К.В.,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рассмотрев в откры</w:t>
      </w:r>
      <w:r>
        <w:rPr>
          <w:sz w:val="28"/>
        </w:rPr>
        <w:t>том судебном заседании дело об административном правонарушении, предусмотренном ч.1 ст.12.8 Кодекса Российской Федерации об административных правонарушениях (далее по тексту КоАП РФ), в отношении:</w:t>
      </w:r>
    </w:p>
    <w:p w:rsidR="005E3F28" w:rsidP="00E02D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Курчанова Кирилла Владимировича, родившегося </w:t>
      </w:r>
      <w:r w:rsidR="00E133DA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 года в  </w:t>
      </w:r>
      <w:r w:rsidR="00E133DA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, </w:t>
      </w:r>
      <w:r w:rsidR="00E133DA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, зарегистрированного </w:t>
      </w:r>
      <w:r>
        <w:rPr>
          <w:sz w:val="28"/>
          <w:szCs w:val="28"/>
        </w:rPr>
        <w:t xml:space="preserve">и фактически проживающего </w:t>
      </w:r>
      <w:r w:rsidR="00BE39C9">
        <w:rPr>
          <w:sz w:val="28"/>
          <w:szCs w:val="28"/>
        </w:rPr>
        <w:t xml:space="preserve">по адресу: </w:t>
      </w:r>
      <w:r w:rsidR="00E133DA">
        <w:rPr>
          <w:sz w:val="28"/>
          <w:szCs w:val="28"/>
        </w:rPr>
        <w:t>*</w:t>
      </w:r>
      <w:r>
        <w:rPr>
          <w:sz w:val="28"/>
          <w:szCs w:val="28"/>
        </w:rPr>
        <w:t xml:space="preserve">, работающего в </w:t>
      </w:r>
      <w:r w:rsidR="00E133DA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E133DA">
        <w:rPr>
          <w:sz w:val="28"/>
          <w:szCs w:val="28"/>
        </w:rPr>
        <w:t>*</w:t>
      </w:r>
      <w:r w:rsidR="00E02DAE">
        <w:rPr>
          <w:sz w:val="28"/>
          <w:szCs w:val="28"/>
        </w:rPr>
        <w:t xml:space="preserve"> г., </w:t>
      </w:r>
      <w:r>
        <w:rPr>
          <w:sz w:val="28"/>
          <w:szCs w:val="28"/>
        </w:rPr>
        <w:t>в</w:t>
      </w:r>
      <w:r w:rsidR="00E02DAE">
        <w:rPr>
          <w:sz w:val="28"/>
          <w:szCs w:val="28"/>
        </w:rPr>
        <w:t xml:space="preserve">одительское удостоверение № </w:t>
      </w:r>
      <w:r w:rsidR="00E133DA">
        <w:rPr>
          <w:sz w:val="28"/>
          <w:szCs w:val="28"/>
        </w:rPr>
        <w:t>*</w:t>
      </w:r>
      <w:r>
        <w:rPr>
          <w:sz w:val="28"/>
          <w:szCs w:val="28"/>
        </w:rPr>
        <w:t xml:space="preserve"> г., </w:t>
      </w:r>
    </w:p>
    <w:p w:rsidR="006B433D" w:rsidP="005716CC">
      <w:pPr>
        <w:jc w:val="center"/>
        <w:rPr>
          <w:sz w:val="28"/>
        </w:rPr>
      </w:pPr>
    </w:p>
    <w:p w:rsidR="00BE39C9" w:rsidRPr="002447B9" w:rsidP="005716CC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>
      <w:pPr>
        <w:ind w:firstLine="567"/>
        <w:jc w:val="both"/>
        <w:rPr>
          <w:sz w:val="28"/>
        </w:rPr>
      </w:pPr>
    </w:p>
    <w:p w:rsidR="00D106D3" w:rsidRPr="00B330EE" w:rsidP="00B330EE">
      <w:pPr>
        <w:ind w:firstLine="567"/>
        <w:jc w:val="both"/>
        <w:rPr>
          <w:sz w:val="28"/>
          <w:szCs w:val="28"/>
        </w:rPr>
      </w:pPr>
      <w:r>
        <w:rPr>
          <w:sz w:val="28"/>
        </w:rPr>
        <w:t>10.05</w:t>
      </w:r>
      <w:r w:rsidR="00FA7F9B">
        <w:rPr>
          <w:sz w:val="28"/>
        </w:rPr>
        <w:t xml:space="preserve">.2025 года в </w:t>
      </w:r>
      <w:r>
        <w:rPr>
          <w:sz w:val="28"/>
        </w:rPr>
        <w:t xml:space="preserve">23 </w:t>
      </w:r>
      <w:r>
        <w:rPr>
          <w:sz w:val="28"/>
        </w:rPr>
        <w:t>час. 09</w:t>
      </w:r>
      <w:r w:rsidR="00B330EE">
        <w:rPr>
          <w:sz w:val="28"/>
        </w:rPr>
        <w:t xml:space="preserve"> мин.</w:t>
      </w:r>
      <w:r w:rsidR="00324EBA">
        <w:rPr>
          <w:sz w:val="28"/>
        </w:rPr>
        <w:t xml:space="preserve"> </w:t>
      </w:r>
      <w:r>
        <w:rPr>
          <w:sz w:val="28"/>
        </w:rPr>
        <w:t xml:space="preserve">по адресу: </w:t>
      </w:r>
      <w:r w:rsidR="00E133DA">
        <w:rPr>
          <w:sz w:val="28"/>
        </w:rPr>
        <w:t>*</w:t>
      </w:r>
      <w:r w:rsidR="00BE6BFD">
        <w:rPr>
          <w:sz w:val="28"/>
        </w:rPr>
        <w:t xml:space="preserve">, </w:t>
      </w:r>
      <w:r w:rsidR="000B7FEF">
        <w:rPr>
          <w:sz w:val="28"/>
        </w:rPr>
        <w:t xml:space="preserve">водитель </w:t>
      </w:r>
      <w:r w:rsidR="00BE6BFD">
        <w:rPr>
          <w:sz w:val="28"/>
          <w:szCs w:val="28"/>
        </w:rPr>
        <w:t xml:space="preserve">Курчанов К.В. </w:t>
      </w:r>
      <w:r w:rsidR="00BE39C9">
        <w:rPr>
          <w:sz w:val="28"/>
        </w:rPr>
        <w:t>управлял транс</w:t>
      </w:r>
      <w:r w:rsidR="004B37B0">
        <w:rPr>
          <w:sz w:val="28"/>
        </w:rPr>
        <w:t xml:space="preserve">портным средством </w:t>
      </w:r>
      <w:r w:rsidR="00E133DA">
        <w:rPr>
          <w:sz w:val="28"/>
        </w:rPr>
        <w:t>*</w:t>
      </w:r>
      <w:r w:rsidR="00BE39C9">
        <w:rPr>
          <w:sz w:val="28"/>
        </w:rPr>
        <w:t xml:space="preserve">, находясь в состоянии опьянения, если данные действия не содержат </w:t>
      </w:r>
      <w:r w:rsidR="00B330EE">
        <w:rPr>
          <w:sz w:val="28"/>
        </w:rPr>
        <w:t xml:space="preserve">признаков </w:t>
      </w:r>
      <w:r w:rsidR="00BE39C9">
        <w:rPr>
          <w:sz w:val="28"/>
        </w:rPr>
        <w:t xml:space="preserve">уголовно-наказуемого деяния, чем нарушил требования п. 2.7 Правил дорожного движения РФ. </w:t>
      </w:r>
    </w:p>
    <w:p w:rsidR="00BE6BFD" w:rsidP="000B7F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Курчанов К.В. вину в совершении правонарушения признал, в содеянном раскаялся. Суду так же пояснил, что работает в ООО «РН-ЮНГ» в должности мастера, женат, имеет на ижд</w:t>
      </w:r>
      <w:r>
        <w:rPr>
          <w:sz w:val="28"/>
          <w:szCs w:val="28"/>
        </w:rPr>
        <w:t>ивении одного несовершеннолетнего ребенка.</w:t>
      </w:r>
    </w:p>
    <w:p w:rsidR="006E0313" w:rsidRPr="00BE6BFD" w:rsidP="00BE6B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Курчанова К.В., и</w:t>
      </w:r>
      <w:r>
        <w:rPr>
          <w:sz w:val="28"/>
        </w:rPr>
        <w:t>зучив в совокупности материалы дела, суд приходит к следующему: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п. 2.7 Правил дорожного движения Российской Федерации, утвержденных постановлением Правительства Российской Федерации от 23.10.1993  № 1090, водителю запрещается управлять транспортным средством в состоянии опьянения (алкогольного, наркоти</w:t>
      </w:r>
      <w:r>
        <w:rPr>
          <w:sz w:val="28"/>
        </w:rPr>
        <w:t>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частью 1 статьи 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FA107D">
        <w:rPr>
          <w:sz w:val="28"/>
        </w:rPr>
        <w:t xml:space="preserve"> (в редакции Закона, действующей на дату совершения правонарушения)</w:t>
      </w:r>
      <w:r>
        <w:rPr>
          <w:sz w:val="28"/>
        </w:rPr>
        <w:t>,  управление транспортным средством водителем, находящимся в состоянии опьянения, если такие действия не содержат уголовно наказуемого деяния, влеч</w:t>
      </w:r>
      <w:r>
        <w:rPr>
          <w:sz w:val="28"/>
        </w:rPr>
        <w:t xml:space="preserve">ет наложение административного штрафа в размере </w:t>
      </w:r>
      <w:r w:rsidR="00D86267">
        <w:rPr>
          <w:sz w:val="28"/>
        </w:rPr>
        <w:t xml:space="preserve">сорока пяти тысяч </w:t>
      </w:r>
      <w:r>
        <w:rPr>
          <w:sz w:val="28"/>
        </w:rPr>
        <w:t>рублей с лишением права управления транспортными средствами на срок от полутора до двух лет.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6" w:history="1">
        <w:r w:rsidRPr="006E0313">
          <w:rPr>
            <w:sz w:val="28"/>
          </w:rPr>
          <w:t>27.12</w:t>
        </w:r>
      </w:hyperlink>
      <w:r>
        <w:rPr>
          <w:sz w:val="28"/>
        </w:rPr>
        <w:t>, 27.12.1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подлежат отстранению от управления транспортным сре</w:t>
      </w:r>
      <w:r>
        <w:rPr>
          <w:sz w:val="28"/>
        </w:rPr>
        <w:t>дством до устранения причины отстранения.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</w:t>
      </w:r>
      <w:r>
        <w:rPr>
          <w:sz w:val="28"/>
        </w:rPr>
        <w:t xml:space="preserve">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136094" w:rsidP="00136094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установленного факта употребления вызываю</w:t>
      </w:r>
      <w:r>
        <w:rPr>
          <w:sz w:val="28"/>
        </w:rPr>
        <w:t>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</w:t>
      </w:r>
      <w:r>
        <w:rPr>
          <w:sz w:val="28"/>
        </w:rPr>
        <w:t>ких средств или психотропных веществ в организме человека.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7" w:history="1">
        <w:r w:rsidRPr="006E0313">
          <w:rPr>
            <w:sz w:val="28"/>
          </w:rPr>
          <w:t>26.2</w:t>
        </w:r>
      </w:hyperlink>
      <w:r>
        <w:rPr>
          <w:sz w:val="28"/>
        </w:rPr>
        <w:t xml:space="preserve"> КоАП РФ доказательствами по делу об административном правонарушении являются любые фактические </w:t>
      </w:r>
      <w:r>
        <w:rPr>
          <w:sz w:val="28"/>
        </w:rPr>
        <w:t>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>
        <w:rPr>
          <w:sz w:val="28"/>
        </w:rPr>
        <w:t>ла.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8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>
        <w:rPr>
          <w:sz w:val="28"/>
        </w:rPr>
        <w:t>в их совокупности.</w:t>
      </w:r>
    </w:p>
    <w:p w:rsidR="00B044FB" w:rsidRPr="00136094" w:rsidP="00BE6BFD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Вина </w:t>
      </w:r>
      <w:r w:rsidR="00BE6BFD">
        <w:rPr>
          <w:sz w:val="28"/>
          <w:szCs w:val="28"/>
        </w:rPr>
        <w:t xml:space="preserve">Курчанова К.В. </w:t>
      </w:r>
      <w:r>
        <w:rPr>
          <w:sz w:val="28"/>
        </w:rPr>
        <w:t>в совершении правонарушения, предус</w:t>
      </w:r>
      <w:r w:rsidR="00FA107D">
        <w:rPr>
          <w:sz w:val="28"/>
        </w:rPr>
        <w:t>мотренного ч.1 ст.12.8 КоАП РФ</w:t>
      </w:r>
      <w:r w:rsidR="00300D1D">
        <w:rPr>
          <w:sz w:val="28"/>
        </w:rPr>
        <w:t>,</w:t>
      </w:r>
      <w:r w:rsidR="00FA107D">
        <w:rPr>
          <w:sz w:val="28"/>
        </w:rPr>
        <w:t xml:space="preserve"> </w:t>
      </w:r>
      <w:r w:rsidR="00BE6BFD">
        <w:rPr>
          <w:sz w:val="28"/>
        </w:rPr>
        <w:t>кроме признания им своей вины</w:t>
      </w:r>
      <w:r w:rsidR="00212333">
        <w:rPr>
          <w:sz w:val="28"/>
        </w:rPr>
        <w:t>,</w:t>
      </w:r>
      <w:r w:rsidR="00BE6BFD">
        <w:rPr>
          <w:sz w:val="28"/>
        </w:rPr>
        <w:t xml:space="preserve"> </w:t>
      </w:r>
      <w:r>
        <w:rPr>
          <w:sz w:val="28"/>
        </w:rPr>
        <w:t>подтверждается исследованными в судебном заседании доказательствами:</w:t>
      </w:r>
    </w:p>
    <w:p w:rsidR="00212333" w:rsidP="009A4D07">
      <w:pPr>
        <w:ind w:firstLine="567"/>
        <w:jc w:val="both"/>
        <w:rPr>
          <w:sz w:val="28"/>
        </w:rPr>
      </w:pPr>
      <w:r>
        <w:rPr>
          <w:sz w:val="28"/>
        </w:rPr>
        <w:t>- протокол</w:t>
      </w:r>
      <w:r w:rsidR="00B044FB">
        <w:rPr>
          <w:sz w:val="28"/>
        </w:rPr>
        <w:t>ом</w:t>
      </w:r>
      <w:r>
        <w:rPr>
          <w:sz w:val="28"/>
        </w:rPr>
        <w:t xml:space="preserve"> об администра</w:t>
      </w:r>
      <w:r w:rsidR="00300D1D">
        <w:rPr>
          <w:sz w:val="28"/>
        </w:rPr>
        <w:t>тивном правонарушении</w:t>
      </w:r>
      <w:r w:rsidR="00BE6BFD">
        <w:rPr>
          <w:sz w:val="28"/>
        </w:rPr>
        <w:t xml:space="preserve"> 86ХМ683768 от 10.05</w:t>
      </w:r>
      <w:r w:rsidR="00300D1D">
        <w:rPr>
          <w:sz w:val="28"/>
        </w:rPr>
        <w:t>.2025</w:t>
      </w:r>
      <w:r>
        <w:rPr>
          <w:sz w:val="28"/>
        </w:rPr>
        <w:t xml:space="preserve"> года, согласно которому, </w:t>
      </w:r>
      <w:r w:rsidR="00BE6BFD">
        <w:rPr>
          <w:sz w:val="28"/>
        </w:rPr>
        <w:t xml:space="preserve">10.05.2025 года в 23 час. 09 мин. по адресу: пгт.Пойковской, ул.Нефтяников, около д.55, водитель </w:t>
      </w:r>
      <w:r w:rsidR="00BE6BFD">
        <w:rPr>
          <w:sz w:val="28"/>
          <w:szCs w:val="28"/>
        </w:rPr>
        <w:t xml:space="preserve">Курчанов К.В. </w:t>
      </w:r>
      <w:r w:rsidR="00BE6BFD">
        <w:rPr>
          <w:sz w:val="28"/>
        </w:rPr>
        <w:t xml:space="preserve">управлял транспортным средством </w:t>
      </w:r>
      <w:r w:rsidR="00E133DA">
        <w:rPr>
          <w:sz w:val="28"/>
        </w:rPr>
        <w:t>*</w:t>
      </w:r>
      <w:r w:rsidR="00BE6BFD">
        <w:rPr>
          <w:sz w:val="28"/>
        </w:rPr>
        <w:t xml:space="preserve">, находясь в состоянии опьянения, </w:t>
      </w:r>
      <w:r w:rsidR="009A4D07">
        <w:rPr>
          <w:sz w:val="28"/>
        </w:rPr>
        <w:t xml:space="preserve">установлено наличие абсолютного этилового спирта в концентрации 0,57 мг/л., показания прибора 0,57 мг/л. Данные </w:t>
      </w:r>
      <w:r w:rsidR="00BE6BFD">
        <w:rPr>
          <w:sz w:val="28"/>
        </w:rPr>
        <w:t>действия не содержат уголовно-наказуемого деяния</w:t>
      </w:r>
      <w:r w:rsidR="009A4D07">
        <w:rPr>
          <w:sz w:val="28"/>
        </w:rPr>
        <w:t xml:space="preserve">. </w:t>
      </w:r>
    </w:p>
    <w:p w:rsidR="009A4D07" w:rsidP="009A4D07">
      <w:pPr>
        <w:ind w:firstLine="567"/>
        <w:jc w:val="both"/>
        <w:rPr>
          <w:sz w:val="28"/>
        </w:rPr>
      </w:pPr>
      <w:r>
        <w:rPr>
          <w:sz w:val="28"/>
        </w:rPr>
        <w:t xml:space="preserve">Действия </w:t>
      </w:r>
      <w:r>
        <w:rPr>
          <w:sz w:val="28"/>
          <w:szCs w:val="28"/>
        </w:rPr>
        <w:t xml:space="preserve">Курчанова К.В. квалифицированы по ч.1 ст.12.8 КоАП РФ. </w:t>
      </w:r>
    </w:p>
    <w:p w:rsidR="00136094" w:rsidRPr="009A4D07" w:rsidP="009A4D07">
      <w:pPr>
        <w:ind w:firstLine="567"/>
        <w:jc w:val="both"/>
        <w:rPr>
          <w:sz w:val="28"/>
        </w:rPr>
      </w:pPr>
      <w:r>
        <w:rPr>
          <w:sz w:val="28"/>
        </w:rPr>
        <w:t>При составлении протокола</w:t>
      </w:r>
      <w:r>
        <w:rPr>
          <w:sz w:val="28"/>
        </w:rPr>
        <w:t xml:space="preserve"> </w:t>
      </w:r>
      <w:r w:rsidR="009A4D07">
        <w:rPr>
          <w:sz w:val="28"/>
          <w:szCs w:val="28"/>
        </w:rPr>
        <w:t xml:space="preserve">Курчанову К.В. </w:t>
      </w:r>
      <w:r>
        <w:rPr>
          <w:sz w:val="28"/>
          <w:szCs w:val="28"/>
        </w:rPr>
        <w:t xml:space="preserve">разъяснены права, предусмотренные  </w:t>
      </w:r>
      <w:r>
        <w:rPr>
          <w:sz w:val="28"/>
        </w:rPr>
        <w:t>ст. 25.1 КоАП РФ, ст. 51 Конституции РФ, с протоколом он ознакомлен, копию протокола получил,  замечаний к протоколу не указал</w:t>
      </w:r>
      <w:r w:rsidR="00F25B3F">
        <w:rPr>
          <w:sz w:val="28"/>
        </w:rPr>
        <w:t xml:space="preserve">, </w:t>
      </w:r>
      <w:r>
        <w:rPr>
          <w:sz w:val="28"/>
        </w:rPr>
        <w:t>в объяснении</w:t>
      </w:r>
      <w:r w:rsidR="00F25B3F">
        <w:rPr>
          <w:sz w:val="28"/>
        </w:rPr>
        <w:t xml:space="preserve"> указал</w:t>
      </w:r>
      <w:r w:rsidR="009A4D07">
        <w:rPr>
          <w:sz w:val="28"/>
        </w:rPr>
        <w:t>: - «согласен</w:t>
      </w:r>
      <w:r>
        <w:rPr>
          <w:sz w:val="28"/>
        </w:rPr>
        <w:t>».</w:t>
      </w:r>
      <w:r w:rsidR="009A4D07">
        <w:rPr>
          <w:sz w:val="28"/>
        </w:rPr>
        <w:t xml:space="preserve"> </w:t>
      </w:r>
      <w:r>
        <w:rPr>
          <w:sz w:val="28"/>
        </w:rPr>
        <w:t>Протокол соответствует требованиям ст.28.2</w:t>
      </w:r>
      <w:r>
        <w:rPr>
          <w:sz w:val="28"/>
        </w:rPr>
        <w:t xml:space="preserve"> КоАП РФ.</w:t>
      </w:r>
    </w:p>
    <w:p w:rsidR="00F25B3F" w:rsidRPr="009A4D07" w:rsidP="009A4D07">
      <w:pPr>
        <w:ind w:firstLine="567"/>
        <w:jc w:val="both"/>
        <w:rPr>
          <w:sz w:val="28"/>
          <w:szCs w:val="28"/>
        </w:rPr>
      </w:pPr>
      <w:r>
        <w:rPr>
          <w:sz w:val="28"/>
        </w:rPr>
        <w:t>- протокол</w:t>
      </w:r>
      <w:r w:rsidR="00B044FB">
        <w:rPr>
          <w:sz w:val="28"/>
        </w:rPr>
        <w:t>ом</w:t>
      </w:r>
      <w:r>
        <w:rPr>
          <w:sz w:val="28"/>
        </w:rPr>
        <w:t xml:space="preserve"> об отстранении от управления тр</w:t>
      </w:r>
      <w:r w:rsidR="009A4D07">
        <w:rPr>
          <w:sz w:val="28"/>
        </w:rPr>
        <w:t>анспортным средством 86ОС106777 от 10.05.2025 г.</w:t>
      </w:r>
      <w:r>
        <w:rPr>
          <w:sz w:val="28"/>
        </w:rPr>
        <w:t xml:space="preserve">, которым водитель </w:t>
      </w:r>
      <w:r w:rsidR="009A4D07">
        <w:rPr>
          <w:sz w:val="28"/>
          <w:szCs w:val="28"/>
        </w:rPr>
        <w:t>Курчанов К.В.</w:t>
      </w:r>
      <w:r w:rsidRPr="009A4D07" w:rsidR="009A4D07">
        <w:rPr>
          <w:sz w:val="28"/>
        </w:rPr>
        <w:t xml:space="preserve"> </w:t>
      </w:r>
      <w:r w:rsidR="009A4D07">
        <w:rPr>
          <w:sz w:val="28"/>
        </w:rPr>
        <w:t xml:space="preserve">10.05.2025 г. в 23 час. 09. мин. </w:t>
      </w:r>
      <w:r w:rsidR="00A76E1A">
        <w:rPr>
          <w:sz w:val="28"/>
        </w:rPr>
        <w:t xml:space="preserve">отстранен от управления транспортным средством </w:t>
      </w:r>
      <w:r w:rsidR="00E133DA">
        <w:rPr>
          <w:sz w:val="28"/>
        </w:rPr>
        <w:t>*</w:t>
      </w:r>
      <w:r w:rsidR="009A4D07">
        <w:rPr>
          <w:sz w:val="28"/>
        </w:rPr>
        <w:t xml:space="preserve">. </w:t>
      </w:r>
      <w:r>
        <w:rPr>
          <w:sz w:val="28"/>
        </w:rPr>
        <w:t>Прото</w:t>
      </w:r>
      <w:r>
        <w:rPr>
          <w:sz w:val="28"/>
        </w:rPr>
        <w:t xml:space="preserve">кол </w:t>
      </w:r>
      <w:r>
        <w:rPr>
          <w:sz w:val="28"/>
        </w:rPr>
        <w:t xml:space="preserve">составлен в присутствии </w:t>
      </w:r>
      <w:r w:rsidR="009A4D07">
        <w:rPr>
          <w:sz w:val="28"/>
          <w:szCs w:val="28"/>
        </w:rPr>
        <w:t xml:space="preserve">Курчанова К.В., </w:t>
      </w:r>
      <w:r>
        <w:rPr>
          <w:sz w:val="28"/>
          <w:szCs w:val="28"/>
        </w:rPr>
        <w:t>который с протоколом ознакомлен и копию протокола получил под роспись, замечаний к протоколу не указал. При проведении административной процедуры производилась видеофиксация;</w:t>
      </w:r>
    </w:p>
    <w:p w:rsidR="007501C0" w:rsidRPr="00580E12" w:rsidP="00580E12">
      <w:pPr>
        <w:ind w:firstLine="567"/>
        <w:jc w:val="both"/>
        <w:rPr>
          <w:sz w:val="28"/>
        </w:rPr>
      </w:pPr>
      <w:r>
        <w:rPr>
          <w:sz w:val="28"/>
        </w:rPr>
        <w:t>- актом освидетельствовани</w:t>
      </w:r>
      <w:r w:rsidR="00A76E1A">
        <w:rPr>
          <w:sz w:val="28"/>
        </w:rPr>
        <w:t>я н</w:t>
      </w:r>
      <w:r w:rsidR="00DF04FD">
        <w:rPr>
          <w:sz w:val="28"/>
        </w:rPr>
        <w:t>а состояние опьянения 86ГП058952 от 10.05</w:t>
      </w:r>
      <w:r w:rsidR="00F25B3F">
        <w:rPr>
          <w:sz w:val="28"/>
        </w:rPr>
        <w:t>.2025</w:t>
      </w:r>
      <w:r>
        <w:rPr>
          <w:sz w:val="28"/>
        </w:rPr>
        <w:t xml:space="preserve"> г., которым </w:t>
      </w:r>
      <w:r w:rsidR="006E0313">
        <w:rPr>
          <w:sz w:val="28"/>
        </w:rPr>
        <w:t xml:space="preserve">в связи с наличием </w:t>
      </w:r>
      <w:r>
        <w:rPr>
          <w:sz w:val="28"/>
        </w:rPr>
        <w:t>признаков</w:t>
      </w:r>
      <w:r w:rsidR="006E0313">
        <w:rPr>
          <w:sz w:val="28"/>
        </w:rPr>
        <w:t xml:space="preserve"> опьянения </w:t>
      </w:r>
      <w:r w:rsidR="005B30F9">
        <w:rPr>
          <w:sz w:val="28"/>
        </w:rPr>
        <w:t xml:space="preserve">(запах алкоголя изо рта, изменение окраски кожных покровов лица). </w:t>
      </w:r>
      <w:r w:rsidR="00DF04FD">
        <w:rPr>
          <w:sz w:val="28"/>
        </w:rPr>
        <w:t xml:space="preserve">10.05.2025 г. в 23 час. 18 мин. </w:t>
      </w:r>
      <w:r>
        <w:rPr>
          <w:sz w:val="28"/>
        </w:rPr>
        <w:t xml:space="preserve">было проведено освидетельствование </w:t>
      </w:r>
      <w:r w:rsidR="00DF04FD">
        <w:rPr>
          <w:sz w:val="28"/>
          <w:szCs w:val="28"/>
        </w:rPr>
        <w:t xml:space="preserve">Курчанова К.В. </w:t>
      </w:r>
      <w:r>
        <w:rPr>
          <w:sz w:val="28"/>
        </w:rPr>
        <w:t>на состояние опьян</w:t>
      </w:r>
      <w:r>
        <w:rPr>
          <w:sz w:val="28"/>
        </w:rPr>
        <w:t xml:space="preserve">ения анализатором паров этанола в выдыхаемом воздухе </w:t>
      </w:r>
      <w:r w:rsidR="00BD063F">
        <w:rPr>
          <w:sz w:val="28"/>
          <w:lang w:val="en-US"/>
        </w:rPr>
        <w:t>Alcotest</w:t>
      </w:r>
      <w:r w:rsidRPr="00BD063F" w:rsidR="00BD063F">
        <w:rPr>
          <w:sz w:val="28"/>
        </w:rPr>
        <w:t xml:space="preserve"> </w:t>
      </w:r>
      <w:r w:rsidR="00DF04FD">
        <w:rPr>
          <w:sz w:val="28"/>
        </w:rPr>
        <w:t xml:space="preserve">6510, </w:t>
      </w:r>
      <w:r w:rsidR="005B30F9">
        <w:rPr>
          <w:sz w:val="28"/>
        </w:rPr>
        <w:t>68</w:t>
      </w:r>
      <w:r>
        <w:rPr>
          <w:sz w:val="28"/>
        </w:rPr>
        <w:t xml:space="preserve">10, </w:t>
      </w:r>
      <w:r w:rsidR="00DF04FD">
        <w:rPr>
          <w:sz w:val="28"/>
          <w:lang w:val="en-US"/>
        </w:rPr>
        <w:t>ARCH</w:t>
      </w:r>
      <w:r w:rsidR="00DF04FD">
        <w:rPr>
          <w:sz w:val="28"/>
        </w:rPr>
        <w:t>-0096, дата последней поверки 23.07</w:t>
      </w:r>
      <w:r>
        <w:rPr>
          <w:sz w:val="28"/>
        </w:rPr>
        <w:t>.2024 г., результат с</w:t>
      </w:r>
      <w:r w:rsidR="00DF04FD">
        <w:rPr>
          <w:sz w:val="28"/>
        </w:rPr>
        <w:t>оставил 0,5</w:t>
      </w:r>
      <w:r w:rsidR="005B30F9">
        <w:rPr>
          <w:sz w:val="28"/>
        </w:rPr>
        <w:t xml:space="preserve">7 </w:t>
      </w:r>
      <w:r w:rsidR="00BD063F">
        <w:rPr>
          <w:sz w:val="28"/>
        </w:rPr>
        <w:t xml:space="preserve">мг/л. </w:t>
      </w:r>
      <w:r w:rsidR="00C47DE2">
        <w:rPr>
          <w:sz w:val="28"/>
        </w:rPr>
        <w:t xml:space="preserve"> Состояние алкогольного опьянения установлено, с чем </w:t>
      </w:r>
      <w:r w:rsidR="00DF04FD">
        <w:rPr>
          <w:sz w:val="28"/>
          <w:szCs w:val="28"/>
        </w:rPr>
        <w:t xml:space="preserve">Курчанов К.В. </w:t>
      </w:r>
      <w:r w:rsidR="00C47DE2">
        <w:rPr>
          <w:sz w:val="28"/>
        </w:rPr>
        <w:t xml:space="preserve">выразил письменное согласие. </w:t>
      </w:r>
      <w:r w:rsidR="00DF04FD">
        <w:rPr>
          <w:sz w:val="28"/>
        </w:rPr>
        <w:t>К</w:t>
      </w:r>
      <w:r>
        <w:rPr>
          <w:sz w:val="28"/>
          <w:szCs w:val="28"/>
        </w:rPr>
        <w:t xml:space="preserve">опию Акта </w:t>
      </w:r>
      <w:r w:rsidR="00DF04FD">
        <w:rPr>
          <w:sz w:val="28"/>
          <w:szCs w:val="28"/>
        </w:rPr>
        <w:t xml:space="preserve">Курчанов К.В. </w:t>
      </w:r>
      <w:r>
        <w:rPr>
          <w:sz w:val="28"/>
          <w:szCs w:val="28"/>
        </w:rPr>
        <w:t>получил под роспись, замечаний к Акту не указал. При проведении административной процедуры производилась видеофиксация;</w:t>
      </w:r>
    </w:p>
    <w:p w:rsidR="005B30F9" w:rsidP="0045289F">
      <w:pPr>
        <w:ind w:firstLine="567"/>
        <w:jc w:val="both"/>
        <w:rPr>
          <w:sz w:val="28"/>
        </w:rPr>
      </w:pPr>
      <w:r>
        <w:rPr>
          <w:sz w:val="28"/>
        </w:rPr>
        <w:t xml:space="preserve">- оригиналом и копией чека анализатора паров этанола в выдыхаемом воздухе </w:t>
      </w:r>
      <w:r w:rsidR="00DF04FD">
        <w:rPr>
          <w:sz w:val="28"/>
          <w:lang w:val="en-US"/>
        </w:rPr>
        <w:t>Alcotest</w:t>
      </w:r>
      <w:r w:rsidRPr="00BD063F" w:rsidR="00DF04FD">
        <w:rPr>
          <w:sz w:val="28"/>
        </w:rPr>
        <w:t xml:space="preserve"> </w:t>
      </w:r>
      <w:r w:rsidR="00DF04FD">
        <w:rPr>
          <w:sz w:val="28"/>
        </w:rPr>
        <w:t xml:space="preserve">6510, 6810, </w:t>
      </w:r>
      <w:r w:rsidR="00DF04FD">
        <w:rPr>
          <w:sz w:val="28"/>
          <w:lang w:val="en-US"/>
        </w:rPr>
        <w:t>ARCH</w:t>
      </w:r>
      <w:r w:rsidR="00DF04FD">
        <w:rPr>
          <w:sz w:val="28"/>
        </w:rPr>
        <w:t>-0096, дата последней поверки 23.07.2024 г., результат составил 0,57 мг/л.,</w:t>
      </w:r>
      <w:r w:rsidR="00546648">
        <w:rPr>
          <w:sz w:val="28"/>
        </w:rPr>
        <w:t xml:space="preserve"> освидетельствование проведено 10.05.2025 г. в 23 час. 18 мин. в отношении Курчанова К., С результатами Курчанов К.В. выразил письменно согласие в чеке;</w:t>
      </w:r>
    </w:p>
    <w:p w:rsidR="00DF04FD" w:rsidRPr="00DF04FD" w:rsidP="00DF04FD">
      <w:pPr>
        <w:ind w:firstLine="567"/>
        <w:jc w:val="both"/>
        <w:rPr>
          <w:sz w:val="28"/>
        </w:rPr>
      </w:pPr>
      <w:r>
        <w:rPr>
          <w:sz w:val="28"/>
        </w:rPr>
        <w:t>- свидетельством о поверке анализатора па</w:t>
      </w:r>
      <w:r>
        <w:rPr>
          <w:sz w:val="28"/>
        </w:rPr>
        <w:t xml:space="preserve">ров этанола в выдыхаемом воздухе </w:t>
      </w:r>
      <w:r>
        <w:rPr>
          <w:sz w:val="28"/>
          <w:lang w:val="en-US"/>
        </w:rPr>
        <w:t>Alcotest</w:t>
      </w:r>
      <w:r w:rsidRPr="00BD063F">
        <w:rPr>
          <w:sz w:val="28"/>
        </w:rPr>
        <w:t xml:space="preserve"> </w:t>
      </w:r>
      <w:r>
        <w:rPr>
          <w:sz w:val="28"/>
        </w:rPr>
        <w:t xml:space="preserve">6510, 6810, </w:t>
      </w:r>
      <w:r>
        <w:rPr>
          <w:sz w:val="28"/>
          <w:lang w:val="en-US"/>
        </w:rPr>
        <w:t>ARCH</w:t>
      </w:r>
      <w:r>
        <w:rPr>
          <w:sz w:val="28"/>
        </w:rPr>
        <w:t>-0096, дата последней поверки 23.07.2024 г., поверка действительна до 22.07.2025 г.</w:t>
      </w:r>
    </w:p>
    <w:p w:rsidR="00F9460D" w:rsidP="009661B7">
      <w:pPr>
        <w:ind w:firstLine="567"/>
        <w:jc w:val="both"/>
        <w:rPr>
          <w:sz w:val="28"/>
        </w:rPr>
      </w:pPr>
      <w:r>
        <w:rPr>
          <w:sz w:val="28"/>
        </w:rPr>
        <w:t>- прот</w:t>
      </w:r>
      <w:r w:rsidR="009661B7">
        <w:rPr>
          <w:sz w:val="28"/>
        </w:rPr>
        <w:t>околом задержания ТС 86СП№065305 от 11.05</w:t>
      </w:r>
      <w:r>
        <w:rPr>
          <w:sz w:val="28"/>
        </w:rPr>
        <w:t xml:space="preserve">.2025 г., которым ТС </w:t>
      </w:r>
      <w:r w:rsidR="00E133DA">
        <w:rPr>
          <w:sz w:val="28"/>
        </w:rPr>
        <w:t>*</w:t>
      </w:r>
      <w:r w:rsidR="009661B7">
        <w:rPr>
          <w:sz w:val="28"/>
        </w:rPr>
        <w:t xml:space="preserve"> </w:t>
      </w:r>
      <w:r>
        <w:rPr>
          <w:sz w:val="28"/>
        </w:rPr>
        <w:t>задержано и</w:t>
      </w:r>
      <w:r>
        <w:rPr>
          <w:sz w:val="28"/>
        </w:rPr>
        <w:t xml:space="preserve"> </w:t>
      </w:r>
      <w:r w:rsidR="009661B7">
        <w:rPr>
          <w:sz w:val="28"/>
        </w:rPr>
        <w:t xml:space="preserve">передано К. </w:t>
      </w:r>
      <w:r>
        <w:rPr>
          <w:sz w:val="28"/>
        </w:rPr>
        <w:t xml:space="preserve">Протокол составлен в присутствии </w:t>
      </w:r>
      <w:r w:rsidR="009661B7">
        <w:rPr>
          <w:sz w:val="28"/>
          <w:szCs w:val="28"/>
        </w:rPr>
        <w:t xml:space="preserve">Курчанова К.В., </w:t>
      </w:r>
      <w:r>
        <w:rPr>
          <w:sz w:val="28"/>
          <w:szCs w:val="28"/>
        </w:rPr>
        <w:t xml:space="preserve">который с протоколом ознакомлен и копию протокола получил под роспись, замечаний к протоколу не </w:t>
      </w:r>
      <w:r w:rsidR="009661B7">
        <w:rPr>
          <w:sz w:val="28"/>
        </w:rPr>
        <w:t>указал;</w:t>
      </w:r>
    </w:p>
    <w:p w:rsidR="009661B7" w:rsidP="009661B7">
      <w:pPr>
        <w:ind w:firstLine="567"/>
        <w:jc w:val="both"/>
        <w:rPr>
          <w:sz w:val="28"/>
        </w:rPr>
      </w:pPr>
      <w:r>
        <w:rPr>
          <w:sz w:val="28"/>
        </w:rPr>
        <w:t>- протоколом досмотра транспортного средства 86ТП062182 от 11.05.2025 г.</w:t>
      </w:r>
      <w:r w:rsidRPr="009661B7">
        <w:rPr>
          <w:sz w:val="28"/>
        </w:rPr>
        <w:t xml:space="preserve"> </w:t>
      </w:r>
      <w:r>
        <w:rPr>
          <w:sz w:val="28"/>
        </w:rPr>
        <w:t>в от</w:t>
      </w:r>
      <w:r>
        <w:rPr>
          <w:sz w:val="28"/>
        </w:rPr>
        <w:t xml:space="preserve">ношении </w:t>
      </w:r>
      <w:r w:rsidR="00E133DA">
        <w:rPr>
          <w:sz w:val="28"/>
        </w:rPr>
        <w:t>*</w:t>
      </w:r>
      <w:r>
        <w:rPr>
          <w:sz w:val="28"/>
        </w:rPr>
        <w:t>;</w:t>
      </w:r>
    </w:p>
    <w:p w:rsidR="00F9460D" w:rsidP="009661B7">
      <w:pPr>
        <w:ind w:firstLine="567"/>
        <w:jc w:val="both"/>
        <w:rPr>
          <w:sz w:val="28"/>
        </w:rPr>
      </w:pPr>
      <w:r>
        <w:rPr>
          <w:sz w:val="28"/>
        </w:rPr>
        <w:t xml:space="preserve">- рапортом инспектора ДПС </w:t>
      </w:r>
      <w:r w:rsidR="009661B7">
        <w:rPr>
          <w:sz w:val="28"/>
        </w:rPr>
        <w:t xml:space="preserve">взвода № 1 </w:t>
      </w:r>
      <w:r>
        <w:rPr>
          <w:sz w:val="28"/>
        </w:rPr>
        <w:t xml:space="preserve">роты № 2 ОБ ДПС ГИБДД УМВД России по ХМАО-Югре </w:t>
      </w:r>
      <w:r w:rsidR="009661B7">
        <w:rPr>
          <w:sz w:val="28"/>
        </w:rPr>
        <w:t>К. от 10.05</w:t>
      </w:r>
      <w:r>
        <w:rPr>
          <w:sz w:val="28"/>
        </w:rPr>
        <w:t>.2025 г. об обстоятельствах выявленного правонарушения;</w:t>
      </w:r>
    </w:p>
    <w:p w:rsidR="009661B7" w:rsidP="005605F6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копией паспорта </w:t>
      </w:r>
      <w:r>
        <w:rPr>
          <w:sz w:val="28"/>
          <w:szCs w:val="28"/>
        </w:rPr>
        <w:t>Курчанова К.В.,</w:t>
      </w:r>
    </w:p>
    <w:p w:rsidR="00331205" w:rsidP="005605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заверенными копия свидетельства о регистрации ТС </w:t>
      </w:r>
      <w:r w:rsidR="00E133DA">
        <w:rPr>
          <w:sz w:val="28"/>
        </w:rPr>
        <w:t>*</w:t>
      </w:r>
      <w:r>
        <w:rPr>
          <w:sz w:val="28"/>
        </w:rPr>
        <w:t xml:space="preserve">, водительского удостоверения на имя </w:t>
      </w:r>
      <w:r>
        <w:rPr>
          <w:sz w:val="28"/>
          <w:szCs w:val="28"/>
        </w:rPr>
        <w:t xml:space="preserve">Курчанова К.В. № </w:t>
      </w:r>
      <w:r w:rsidR="00E133DA">
        <w:rPr>
          <w:sz w:val="28"/>
          <w:szCs w:val="28"/>
        </w:rPr>
        <w:t>*</w:t>
      </w:r>
      <w:r>
        <w:rPr>
          <w:sz w:val="28"/>
          <w:szCs w:val="28"/>
        </w:rPr>
        <w:t xml:space="preserve"> г.;</w:t>
      </w:r>
    </w:p>
    <w:p w:rsidR="00331205" w:rsidP="005605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 по ИБД-Ф и выпиской из реестра правонарушений подтверждается, что  р</w:t>
      </w:r>
      <w:r>
        <w:rPr>
          <w:sz w:val="28"/>
          <w:szCs w:val="28"/>
        </w:rPr>
        <w:t>анее Курчанов К.В. привлекался к административной ответственности по ч.2 ст.12.9 КоАП РФ (1 правонарушение);</w:t>
      </w:r>
    </w:p>
    <w:p w:rsidR="00331205" w:rsidP="005605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ВУ;</w:t>
      </w:r>
    </w:p>
    <w:p w:rsidR="00331205" w:rsidP="005605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ТС </w:t>
      </w:r>
      <w:r w:rsidR="00E133DA">
        <w:rPr>
          <w:sz w:val="28"/>
        </w:rPr>
        <w:t>*</w:t>
      </w:r>
      <w:r>
        <w:rPr>
          <w:sz w:val="28"/>
        </w:rPr>
        <w:t xml:space="preserve">, собственником которого является </w:t>
      </w:r>
      <w:r>
        <w:rPr>
          <w:sz w:val="28"/>
          <w:szCs w:val="28"/>
        </w:rPr>
        <w:t>Курчанов К.В.;</w:t>
      </w:r>
    </w:p>
    <w:p w:rsidR="005605F6" w:rsidRPr="00331205" w:rsidP="003312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коп</w:t>
      </w:r>
      <w:r>
        <w:rPr>
          <w:sz w:val="28"/>
          <w:szCs w:val="28"/>
        </w:rPr>
        <w:t xml:space="preserve">ией страхового полиса ОСАГО, согласно которому к управлению ТС </w:t>
      </w:r>
      <w:r w:rsidR="00E133DA">
        <w:rPr>
          <w:sz w:val="28"/>
        </w:rPr>
        <w:t>*</w:t>
      </w:r>
      <w:r>
        <w:rPr>
          <w:sz w:val="28"/>
        </w:rPr>
        <w:t xml:space="preserve"> допущены </w:t>
      </w:r>
      <w:r>
        <w:rPr>
          <w:sz w:val="28"/>
          <w:szCs w:val="28"/>
        </w:rPr>
        <w:t>Курчанов К.В. и К</w:t>
      </w:r>
      <w:r>
        <w:rPr>
          <w:sz w:val="28"/>
          <w:szCs w:val="28"/>
        </w:rPr>
        <w:t>.;</w:t>
      </w:r>
    </w:p>
    <w:p w:rsidR="006649DD" w:rsidRPr="00DA27DA" w:rsidP="00DA27DA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  <w:lang w:val="en-US"/>
        </w:rPr>
        <w:t>DVD</w:t>
      </w:r>
      <w:r>
        <w:rPr>
          <w:sz w:val="28"/>
        </w:rPr>
        <w:t xml:space="preserve">-диском с видеозаписью административных процедур, на которым зафиксированы </w:t>
      </w:r>
      <w:r w:rsidR="00DA27DA">
        <w:rPr>
          <w:sz w:val="28"/>
        </w:rPr>
        <w:t xml:space="preserve">факт управления </w:t>
      </w:r>
      <w:r w:rsidR="00DA27DA">
        <w:rPr>
          <w:sz w:val="28"/>
          <w:szCs w:val="28"/>
        </w:rPr>
        <w:t xml:space="preserve">Курчанова К.В. </w:t>
      </w:r>
      <w:r w:rsidR="00DA27DA">
        <w:rPr>
          <w:sz w:val="28"/>
        </w:rPr>
        <w:t xml:space="preserve">транспортным средством </w:t>
      </w:r>
      <w:r>
        <w:rPr>
          <w:sz w:val="28"/>
        </w:rPr>
        <w:t xml:space="preserve">процедуры отстранения </w:t>
      </w:r>
      <w:r w:rsidR="00331205">
        <w:rPr>
          <w:sz w:val="28"/>
          <w:szCs w:val="28"/>
        </w:rPr>
        <w:t>Курчанова К.В.</w:t>
      </w:r>
      <w:r w:rsidR="00DA27DA">
        <w:rPr>
          <w:sz w:val="28"/>
          <w:szCs w:val="28"/>
        </w:rPr>
        <w:t xml:space="preserve"> </w:t>
      </w:r>
      <w:r w:rsidR="00237784">
        <w:rPr>
          <w:sz w:val="28"/>
        </w:rPr>
        <w:t>от управления ТС</w:t>
      </w:r>
      <w:r>
        <w:rPr>
          <w:sz w:val="28"/>
        </w:rPr>
        <w:t>; разъя</w:t>
      </w:r>
      <w:r w:rsidR="00237784">
        <w:rPr>
          <w:sz w:val="28"/>
        </w:rPr>
        <w:t>снения ему процессуальных прав;</w:t>
      </w:r>
      <w:r>
        <w:rPr>
          <w:sz w:val="28"/>
        </w:rPr>
        <w:t xml:space="preserve"> выражение им согласия пройти освидетельствование на месте, </w:t>
      </w:r>
      <w:r w:rsidR="00DA27DA">
        <w:rPr>
          <w:sz w:val="28"/>
        </w:rPr>
        <w:t>процедура</w:t>
      </w:r>
      <w:r w:rsidR="00B279C2">
        <w:rPr>
          <w:sz w:val="28"/>
        </w:rPr>
        <w:t xml:space="preserve"> </w:t>
      </w:r>
      <w:r>
        <w:rPr>
          <w:sz w:val="28"/>
        </w:rPr>
        <w:t>освидетельствовани</w:t>
      </w:r>
      <w:r w:rsidR="00237784">
        <w:rPr>
          <w:sz w:val="28"/>
        </w:rPr>
        <w:t>я</w:t>
      </w:r>
      <w:r>
        <w:rPr>
          <w:sz w:val="28"/>
        </w:rPr>
        <w:t xml:space="preserve"> на состояние опьянения на месте, выражение согласия с резу</w:t>
      </w:r>
      <w:r>
        <w:rPr>
          <w:sz w:val="28"/>
        </w:rPr>
        <w:t>льтатами освидетельствования на месте.</w:t>
      </w:r>
      <w:r w:rsidR="00DA27DA">
        <w:rPr>
          <w:sz w:val="28"/>
        </w:rPr>
        <w:t xml:space="preserve"> Из </w:t>
      </w:r>
      <w:r w:rsidR="00DA27DA">
        <w:rPr>
          <w:sz w:val="28"/>
        </w:rPr>
        <w:t>видеозаписи видно, что Курчанов К.В. употребление алкогольного напитка подтвердил, пояснил, что два часа назад пил пиво.</w:t>
      </w:r>
    </w:p>
    <w:p w:rsidR="006E0313" w:rsidP="006649DD">
      <w:pPr>
        <w:ind w:firstLine="567"/>
        <w:jc w:val="both"/>
        <w:rPr>
          <w:sz w:val="28"/>
        </w:rPr>
      </w:pPr>
      <w:r>
        <w:rPr>
          <w:sz w:val="28"/>
        </w:rPr>
        <w:t xml:space="preserve"> Доказательства, исследованные в судебном заседании, соответствуют требованиям, предусмотренн</w:t>
      </w:r>
      <w:r>
        <w:rPr>
          <w:sz w:val="28"/>
        </w:rPr>
        <w:t>ым ст. 26.2 КоАП РФ, последовательны, согласуются между собой, и у судьи нет оснований им не доверять.</w:t>
      </w:r>
    </w:p>
    <w:p w:rsidR="00DA27DA" w:rsidRPr="00DA27DA" w:rsidP="00DA27DA">
      <w:pPr>
        <w:ind w:firstLine="567"/>
        <w:jc w:val="both"/>
        <w:rPr>
          <w:sz w:val="28"/>
        </w:rPr>
      </w:pPr>
      <w:r>
        <w:rPr>
          <w:sz w:val="28"/>
        </w:rPr>
        <w:t>При этом, судья исключает из доказательной базы свидетельство о поверке анализатора паров этанола в выдыхаемом воздухе АЛКОТЕКТОР Юпитер, зав. номер 0125</w:t>
      </w:r>
      <w:r>
        <w:rPr>
          <w:sz w:val="28"/>
        </w:rPr>
        <w:t xml:space="preserve">32, как не относимое доказательство по делу. </w:t>
      </w:r>
    </w:p>
    <w:p w:rsidR="00237784" w:rsidP="00DA27DA">
      <w:pPr>
        <w:ind w:firstLine="567"/>
        <w:jc w:val="both"/>
        <w:rPr>
          <w:sz w:val="28"/>
        </w:rPr>
      </w:pPr>
      <w:r>
        <w:rPr>
          <w:sz w:val="28"/>
        </w:rPr>
        <w:t xml:space="preserve">Анализируя исследованные в судебном заседании доказательства, судья приходит к выводу о том, что </w:t>
      </w:r>
      <w:r w:rsidR="00DA27DA">
        <w:rPr>
          <w:sz w:val="28"/>
        </w:rPr>
        <w:t>факт совершения Курчановым К.В. вменяемого правонарушения установлен.</w:t>
      </w:r>
    </w:p>
    <w:p w:rsidR="00E659D7" w:rsidP="00DA27DA">
      <w:pPr>
        <w:ind w:firstLine="567"/>
        <w:jc w:val="both"/>
        <w:rPr>
          <w:sz w:val="28"/>
        </w:rPr>
      </w:pPr>
      <w:r w:rsidRPr="00A25360">
        <w:rPr>
          <w:sz w:val="28"/>
        </w:rPr>
        <w:t xml:space="preserve">Процесс применения мер обеспечения по делу </w:t>
      </w:r>
      <w:r w:rsidRPr="00A25360">
        <w:rPr>
          <w:sz w:val="28"/>
        </w:rPr>
        <w:t>и составления сопровождающих их процессуальных документов зафиксирован в полном объеме на видеозапись, которая в соответствии с требованиями </w:t>
      </w:r>
      <w:hyperlink r:id="rId9" w:anchor="/document/12125267/entry/257" w:history="1">
        <w:r w:rsidRPr="00A25360">
          <w:rPr>
            <w:sz w:val="28"/>
          </w:rPr>
          <w:t>статей 25.7</w:t>
        </w:r>
      </w:hyperlink>
      <w:r w:rsidRPr="00A25360">
        <w:rPr>
          <w:sz w:val="28"/>
        </w:rPr>
        <w:t> и </w:t>
      </w:r>
      <w:hyperlink r:id="rId9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 для удостоверения процессуальных действий. </w:t>
      </w:r>
      <w:r>
        <w:rPr>
          <w:sz w:val="28"/>
        </w:rPr>
        <w:t>Данная в</w:t>
      </w:r>
      <w:r w:rsidRPr="00A25360">
        <w:rPr>
          <w:sz w:val="28"/>
        </w:rPr>
        <w:t>идеозапись </w:t>
      </w:r>
      <w:r>
        <w:rPr>
          <w:sz w:val="28"/>
        </w:rPr>
        <w:t xml:space="preserve"> </w:t>
      </w:r>
      <w:r w:rsidRPr="00A25360">
        <w:rPr>
          <w:sz w:val="28"/>
        </w:rPr>
        <w:t>позволяет идентифицировать лицо, в отношении которого применялись меры обеспечения производства по делу</w:t>
      </w:r>
      <w:r w:rsidRPr="00A25360">
        <w:rPr>
          <w:sz w:val="28"/>
        </w:rPr>
        <w:t xml:space="preserve"> об административном правонарушении, и их содер</w:t>
      </w:r>
      <w:r>
        <w:rPr>
          <w:sz w:val="28"/>
        </w:rPr>
        <w:t xml:space="preserve">жание, а так же, соблюдение порядка и последовательности проведения административных процедур. </w:t>
      </w:r>
    </w:p>
    <w:p w:rsidR="00E659D7" w:rsidRPr="00237784" w:rsidP="00DA27DA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 w:rsidR="00DA27DA">
        <w:rPr>
          <w:sz w:val="28"/>
        </w:rPr>
        <w:t>Курчанова К.В.</w:t>
      </w:r>
      <w:r w:rsidR="00DA27DA">
        <w:rPr>
          <w:sz w:val="28"/>
          <w:szCs w:val="28"/>
        </w:rPr>
        <w:t xml:space="preserve"> </w:t>
      </w:r>
      <w:r w:rsidRPr="00313BED">
        <w:rPr>
          <w:sz w:val="28"/>
          <w:szCs w:val="28"/>
        </w:rPr>
        <w:t>соответствуют требованиям, предъявляемым к форме данных док</w:t>
      </w:r>
      <w:r w:rsidRPr="00313BED">
        <w:rPr>
          <w:sz w:val="28"/>
          <w:szCs w:val="28"/>
        </w:rPr>
        <w:t>ументов, составлены уполномоченным должностным</w:t>
      </w:r>
      <w:r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DA27DA" w:rsidP="00DA27DA">
      <w:pPr>
        <w:ind w:firstLine="567"/>
        <w:jc w:val="both"/>
        <w:rPr>
          <w:sz w:val="28"/>
        </w:rPr>
      </w:pPr>
      <w:r>
        <w:rPr>
          <w:sz w:val="28"/>
        </w:rPr>
        <w:t>Д</w:t>
      </w:r>
      <w:r w:rsidR="006E0313">
        <w:rPr>
          <w:sz w:val="28"/>
        </w:rPr>
        <w:t>ействия</w:t>
      </w:r>
      <w:r w:rsidR="006E0313">
        <w:rPr>
          <w:sz w:val="28"/>
          <w:szCs w:val="28"/>
        </w:rPr>
        <w:t xml:space="preserve">  </w:t>
      </w:r>
      <w:r>
        <w:rPr>
          <w:sz w:val="28"/>
        </w:rPr>
        <w:t>Курчанова К.В.</w:t>
      </w:r>
      <w:r>
        <w:rPr>
          <w:sz w:val="28"/>
          <w:szCs w:val="28"/>
        </w:rPr>
        <w:t xml:space="preserve"> </w:t>
      </w:r>
      <w:r w:rsidR="006E0313">
        <w:rPr>
          <w:sz w:val="28"/>
        </w:rPr>
        <w:t>мировой судья квалифицирует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 w:rsidRPr="00DA27DA">
        <w:rPr>
          <w:sz w:val="28"/>
        </w:rPr>
        <w:t xml:space="preserve"> </w:t>
      </w:r>
    </w:p>
    <w:p w:rsidR="006E0313" w:rsidRPr="00DA27DA" w:rsidP="00DA27DA">
      <w:pPr>
        <w:ind w:firstLine="567"/>
        <w:jc w:val="both"/>
        <w:rPr>
          <w:sz w:val="28"/>
          <w:szCs w:val="28"/>
        </w:rPr>
      </w:pPr>
      <w:r>
        <w:rPr>
          <w:sz w:val="28"/>
        </w:rPr>
        <w:t>В качестве смягчающих административную ответственность обстоятельств</w:t>
      </w:r>
      <w:r w:rsidR="00212333">
        <w:rPr>
          <w:sz w:val="28"/>
        </w:rPr>
        <w:t xml:space="preserve"> на основании ст.4.2</w:t>
      </w:r>
      <w:r>
        <w:rPr>
          <w:sz w:val="28"/>
        </w:rPr>
        <w:t xml:space="preserve"> КоАП РФ</w:t>
      </w:r>
      <w:r>
        <w:rPr>
          <w:sz w:val="28"/>
        </w:rPr>
        <w:t xml:space="preserve"> учитывается</w:t>
      </w:r>
      <w:r w:rsidR="00212333">
        <w:rPr>
          <w:sz w:val="28"/>
        </w:rPr>
        <w:t xml:space="preserve"> признание вины и раскаяние правонарушителя, наличие у него несовершеннолетнего ребенка на иждивении. </w:t>
      </w:r>
    </w:p>
    <w:p w:rsidR="006E0313" w:rsidP="00212333">
      <w:pPr>
        <w:ind w:firstLine="567"/>
        <w:jc w:val="both"/>
        <w:rPr>
          <w:sz w:val="28"/>
        </w:rPr>
      </w:pPr>
      <w:r>
        <w:rPr>
          <w:sz w:val="28"/>
        </w:rPr>
        <w:t>В качестве отягчающего административную ответственность обстоятельства на основании ст.4.3 КоАП РФ учитывается повторное сове</w:t>
      </w:r>
      <w:r w:rsidR="004F7A59">
        <w:rPr>
          <w:sz w:val="28"/>
        </w:rPr>
        <w:t>ршение в течение года однородного административного правонарушения</w:t>
      </w:r>
      <w:r>
        <w:rPr>
          <w:sz w:val="28"/>
        </w:rPr>
        <w:t>.</w:t>
      </w:r>
    </w:p>
    <w:p w:rsidR="006E0313" w:rsidRPr="008F6952" w:rsidP="0021233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Определяя вид и меру наказания </w:t>
      </w:r>
      <w:r w:rsidR="00212333">
        <w:rPr>
          <w:sz w:val="28"/>
        </w:rPr>
        <w:t>Курчанову К.В.</w:t>
      </w:r>
      <w:r w:rsidR="00212333">
        <w:rPr>
          <w:sz w:val="28"/>
          <w:szCs w:val="28"/>
        </w:rPr>
        <w:t xml:space="preserve"> </w:t>
      </w:r>
      <w:r>
        <w:rPr>
          <w:sz w:val="28"/>
        </w:rPr>
        <w:t>суд</w:t>
      </w:r>
      <w:r w:rsidR="008F6952">
        <w:rPr>
          <w:sz w:val="28"/>
        </w:rPr>
        <w:t>ья</w:t>
      </w:r>
      <w:r>
        <w:rPr>
          <w:sz w:val="28"/>
        </w:rPr>
        <w:t xml:space="preserve"> учитывает характер, обстоятельства и степень общественной опасности совершенного правонарушения, данные о личности правонарушителя, </w:t>
      </w:r>
      <w:r w:rsidR="00212333">
        <w:rPr>
          <w:sz w:val="28"/>
        </w:rPr>
        <w:t xml:space="preserve">смягчающие и </w:t>
      </w:r>
      <w:r>
        <w:rPr>
          <w:sz w:val="28"/>
        </w:rPr>
        <w:t>отягчающее административну</w:t>
      </w:r>
      <w:r w:rsidR="00546648">
        <w:rPr>
          <w:sz w:val="28"/>
        </w:rPr>
        <w:t>ю ответственность обстоятельства</w:t>
      </w:r>
      <w:r>
        <w:rPr>
          <w:sz w:val="28"/>
        </w:rPr>
        <w:t xml:space="preserve">, а так же, цели наказания.  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ст.ст. 29.9, 29.10, 29.11 КоАП РФ, мировой судья</w:t>
      </w:r>
    </w:p>
    <w:p w:rsidR="006E0313" w:rsidRPr="00483A9B" w:rsidP="006E0313">
      <w:pPr>
        <w:ind w:firstLine="567"/>
        <w:jc w:val="both"/>
        <w:rPr>
          <w:sz w:val="28"/>
        </w:rPr>
      </w:pPr>
    </w:p>
    <w:p w:rsidR="00496A06" w:rsidRPr="00496A06" w:rsidP="002447B9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>
        <w:rPr>
          <w:sz w:val="28"/>
          <w:szCs w:val="28"/>
        </w:rPr>
        <w:t>Курчанова Кирилла Владимировича</w:t>
      </w:r>
      <w:r w:rsidRPr="00496A06">
        <w:rPr>
          <w:sz w:val="28"/>
        </w:rPr>
        <w:t xml:space="preserve"> признать виновным в совершении </w:t>
      </w:r>
      <w:r w:rsidRPr="00496A06">
        <w:rPr>
          <w:sz w:val="28"/>
        </w:rPr>
        <w:t xml:space="preserve">административного правонарушения, предусмотренного ч. 1 ст. 12.8 Кодекса </w:t>
      </w:r>
      <w:r w:rsidRPr="00496A06"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админ</w:t>
      </w:r>
      <w:r w:rsidR="0083011C">
        <w:rPr>
          <w:sz w:val="28"/>
        </w:rPr>
        <w:t>истративного штрафа в размере 45 000 (сорока пяти</w:t>
      </w:r>
      <w:r w:rsidRPr="00496A06">
        <w:rPr>
          <w:sz w:val="28"/>
        </w:rPr>
        <w:t xml:space="preserve"> тысяч) рублей с лише</w:t>
      </w:r>
      <w:r w:rsidRPr="00496A06">
        <w:rPr>
          <w:sz w:val="28"/>
        </w:rPr>
        <w:t>нием права управления транспортными сре</w:t>
      </w:r>
      <w:r w:rsidR="002C27A0">
        <w:rPr>
          <w:sz w:val="28"/>
        </w:rPr>
        <w:t>дствами на срок 1 (один) год и 6 (шесть</w:t>
      </w:r>
      <w:r w:rsidRPr="00496A06">
        <w:rPr>
          <w:sz w:val="28"/>
        </w:rPr>
        <w:t>) месяцев.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В течение трех рабочих дней со дня всту</w:t>
      </w:r>
      <w:r w:rsidRPr="00496A06">
        <w:rPr>
          <w:sz w:val="28"/>
        </w:rPr>
        <w:t>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</w:t>
      </w:r>
      <w:r w:rsidRPr="00496A06">
        <w:rPr>
          <w:sz w:val="28"/>
        </w:rPr>
        <w:t>зания</w:t>
      </w:r>
      <w:r w:rsidR="0083011C">
        <w:rPr>
          <w:sz w:val="28"/>
        </w:rPr>
        <w:t xml:space="preserve"> (ГИБДД)</w:t>
      </w:r>
      <w:r w:rsidRPr="00496A06">
        <w:rPr>
          <w:sz w:val="28"/>
        </w:rPr>
        <w:t>, а в случае утраты указанных документов заявить об этом в указанный орган в тот же срок.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</w:t>
      </w:r>
      <w:r w:rsidRPr="00496A06">
        <w:rPr>
          <w:sz w:val="28"/>
        </w:rPr>
        <w:t xml:space="preserve">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</w:t>
      </w:r>
      <w:r w:rsidRPr="00496A06">
        <w:rPr>
          <w:sz w:val="28"/>
        </w:rPr>
        <w:t>тот вид административного наказания, заявления лица об утрате указанных документов.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Штраф должен быть уплачен на реквизиты: Получатель УФК по ХМАО-Югре (УМВД России по ХМАО-Югре) Банк РКЦ г. Ханты-Мансийска БИК 007162163 ОКТМО 71871000 ИНН 8601010390 КПП 8</w:t>
      </w:r>
      <w:r w:rsidRPr="00496A06">
        <w:rPr>
          <w:sz w:val="28"/>
        </w:rPr>
        <w:t>60101001, кор.сч. 40102810245370000007, казначейский счет 03100643000000018700 в РКЦ Ханты-Мансийск//УФК по ХМАО-Югре, г. Ханты-Мансийск, Вид платежа КБК 18811601123010001140  УИН 188104862</w:t>
      </w:r>
      <w:r w:rsidR="00C71017">
        <w:rPr>
          <w:sz w:val="28"/>
        </w:rPr>
        <w:t>509100</w:t>
      </w:r>
      <w:r w:rsidR="00212333">
        <w:rPr>
          <w:sz w:val="28"/>
        </w:rPr>
        <w:t>36801</w:t>
      </w:r>
      <w:r w:rsidRPr="00496A06">
        <w:rPr>
          <w:sz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Административный штраф подлежит уплате не позднее шест</w:t>
      </w:r>
      <w:r w:rsidRPr="00496A06">
        <w:rPr>
          <w:sz w:val="28"/>
        </w:rPr>
        <w:t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>
        <w:rPr>
          <w:sz w:val="28"/>
        </w:rPr>
        <w:t>З</w:t>
      </w:r>
      <w:r w:rsidRPr="00496A06">
        <w:rPr>
          <w:sz w:val="28"/>
        </w:rPr>
        <w:t>а неу</w:t>
      </w:r>
      <w:r w:rsidRPr="00496A06">
        <w:rPr>
          <w:sz w:val="28"/>
        </w:rPr>
        <w:t>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Постановление может быть обжаловано в Нефтеюганский районны</w:t>
      </w:r>
      <w:r w:rsidRPr="00496A06">
        <w:rPr>
          <w:sz w:val="28"/>
        </w:rPr>
        <w:t xml:space="preserve">й суд ХМАО-Югры в течение десяти суток со дня получения копии мотивированного постановления через мирового судью, вынесшего постановление. В этот же срок постановление может быть опротестовано прокурором.     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Мировой судья                                   </w:t>
      </w:r>
      <w:r w:rsidR="00C71017">
        <w:rPr>
          <w:sz w:val="28"/>
        </w:rPr>
        <w:t xml:space="preserve">                         Е.В. Кё</w:t>
      </w:r>
      <w:r w:rsidRPr="00496A06">
        <w:rPr>
          <w:sz w:val="28"/>
        </w:rPr>
        <w:t>ся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A538F7" w:rsidRPr="00B337A8" w:rsidP="00BE39C9">
      <w:pPr>
        <w:ind w:firstLine="567"/>
        <w:jc w:val="both"/>
        <w:rPr>
          <w:sz w:val="28"/>
        </w:rPr>
      </w:pPr>
    </w:p>
    <w:p w:rsidR="00B337A8" w:rsidRPr="00B337A8" w:rsidP="00BE39C9">
      <w:pPr>
        <w:ind w:firstLine="567"/>
        <w:jc w:val="both"/>
        <w:rPr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E39C9" w:rsidP="00BE39C9">
      <w:pPr>
        <w:rPr>
          <w:sz w:val="28"/>
        </w:rPr>
      </w:pPr>
    </w:p>
    <w:sectPr w:rsidSect="002447B9">
      <w:headerReference w:type="default" r:id="rId10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2123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3DA">
          <w:rPr>
            <w:noProof/>
          </w:rPr>
          <w:t>5</w:t>
        </w:r>
        <w:r>
          <w:fldChar w:fldCharType="end"/>
        </w:r>
      </w:p>
    </w:sdtContent>
  </w:sdt>
  <w:p w:rsidR="00212333" w:rsidRPr="009720F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16639"/>
    <w:rsid w:val="000247D4"/>
    <w:rsid w:val="00030CD7"/>
    <w:rsid w:val="00047289"/>
    <w:rsid w:val="000529DF"/>
    <w:rsid w:val="00086672"/>
    <w:rsid w:val="000944D5"/>
    <w:rsid w:val="00097A34"/>
    <w:rsid w:val="000A11D0"/>
    <w:rsid w:val="000A28AC"/>
    <w:rsid w:val="000A3457"/>
    <w:rsid w:val="000A47B1"/>
    <w:rsid w:val="000A6939"/>
    <w:rsid w:val="000B7FEF"/>
    <w:rsid w:val="000D241C"/>
    <w:rsid w:val="000E664B"/>
    <w:rsid w:val="000F0916"/>
    <w:rsid w:val="000F7989"/>
    <w:rsid w:val="00111111"/>
    <w:rsid w:val="0011381C"/>
    <w:rsid w:val="00113DC6"/>
    <w:rsid w:val="00136094"/>
    <w:rsid w:val="00137C13"/>
    <w:rsid w:val="00153A2B"/>
    <w:rsid w:val="00166B61"/>
    <w:rsid w:val="00172840"/>
    <w:rsid w:val="00197A4E"/>
    <w:rsid w:val="00197FCE"/>
    <w:rsid w:val="001A5FA9"/>
    <w:rsid w:val="001F004A"/>
    <w:rsid w:val="001F344A"/>
    <w:rsid w:val="00203712"/>
    <w:rsid w:val="00207961"/>
    <w:rsid w:val="00212333"/>
    <w:rsid w:val="002166DF"/>
    <w:rsid w:val="00225DA8"/>
    <w:rsid w:val="00237784"/>
    <w:rsid w:val="00241631"/>
    <w:rsid w:val="002447B9"/>
    <w:rsid w:val="002470BE"/>
    <w:rsid w:val="00247F09"/>
    <w:rsid w:val="0025772E"/>
    <w:rsid w:val="00275812"/>
    <w:rsid w:val="002A212B"/>
    <w:rsid w:val="002A71E9"/>
    <w:rsid w:val="002C26B6"/>
    <w:rsid w:val="002C27A0"/>
    <w:rsid w:val="002D07E6"/>
    <w:rsid w:val="002D356D"/>
    <w:rsid w:val="002E2ADC"/>
    <w:rsid w:val="002F6E8A"/>
    <w:rsid w:val="00300D1D"/>
    <w:rsid w:val="00311ED2"/>
    <w:rsid w:val="00313BED"/>
    <w:rsid w:val="003177BD"/>
    <w:rsid w:val="00323AA9"/>
    <w:rsid w:val="00324EBA"/>
    <w:rsid w:val="00331205"/>
    <w:rsid w:val="00360170"/>
    <w:rsid w:val="00370417"/>
    <w:rsid w:val="00377481"/>
    <w:rsid w:val="00384267"/>
    <w:rsid w:val="003C6B41"/>
    <w:rsid w:val="003D11CD"/>
    <w:rsid w:val="003D1EE0"/>
    <w:rsid w:val="003E019C"/>
    <w:rsid w:val="00402F8D"/>
    <w:rsid w:val="00424459"/>
    <w:rsid w:val="00431E00"/>
    <w:rsid w:val="0043446F"/>
    <w:rsid w:val="004422E9"/>
    <w:rsid w:val="004511E2"/>
    <w:rsid w:val="0045289F"/>
    <w:rsid w:val="0046208D"/>
    <w:rsid w:val="004714AF"/>
    <w:rsid w:val="00476AC4"/>
    <w:rsid w:val="00482480"/>
    <w:rsid w:val="00483A9B"/>
    <w:rsid w:val="00486F65"/>
    <w:rsid w:val="00496A06"/>
    <w:rsid w:val="004A283C"/>
    <w:rsid w:val="004B0163"/>
    <w:rsid w:val="004B2343"/>
    <w:rsid w:val="004B37B0"/>
    <w:rsid w:val="004D3325"/>
    <w:rsid w:val="004D6DE2"/>
    <w:rsid w:val="004F7A59"/>
    <w:rsid w:val="00516B54"/>
    <w:rsid w:val="00530A06"/>
    <w:rsid w:val="00532F94"/>
    <w:rsid w:val="0054461C"/>
    <w:rsid w:val="00546648"/>
    <w:rsid w:val="005605F6"/>
    <w:rsid w:val="0056788F"/>
    <w:rsid w:val="005716CC"/>
    <w:rsid w:val="00580BAE"/>
    <w:rsid w:val="00580E12"/>
    <w:rsid w:val="00584FE2"/>
    <w:rsid w:val="0058668D"/>
    <w:rsid w:val="005920B0"/>
    <w:rsid w:val="005946B8"/>
    <w:rsid w:val="005B30F9"/>
    <w:rsid w:val="005C4652"/>
    <w:rsid w:val="005E3F28"/>
    <w:rsid w:val="006058F4"/>
    <w:rsid w:val="00614EA6"/>
    <w:rsid w:val="00631F8D"/>
    <w:rsid w:val="006331E3"/>
    <w:rsid w:val="00641ACB"/>
    <w:rsid w:val="006436F4"/>
    <w:rsid w:val="00651F68"/>
    <w:rsid w:val="00655B1F"/>
    <w:rsid w:val="006649DD"/>
    <w:rsid w:val="006909EB"/>
    <w:rsid w:val="006A2FD4"/>
    <w:rsid w:val="006A74BE"/>
    <w:rsid w:val="006B368C"/>
    <w:rsid w:val="006B433D"/>
    <w:rsid w:val="006E0313"/>
    <w:rsid w:val="006F220C"/>
    <w:rsid w:val="0071240F"/>
    <w:rsid w:val="00717EEC"/>
    <w:rsid w:val="00740B12"/>
    <w:rsid w:val="007432DE"/>
    <w:rsid w:val="007501C0"/>
    <w:rsid w:val="00751DED"/>
    <w:rsid w:val="00753293"/>
    <w:rsid w:val="00753FFC"/>
    <w:rsid w:val="00754B91"/>
    <w:rsid w:val="007570F5"/>
    <w:rsid w:val="0076201D"/>
    <w:rsid w:val="00772083"/>
    <w:rsid w:val="00780C43"/>
    <w:rsid w:val="00781C06"/>
    <w:rsid w:val="007B04CD"/>
    <w:rsid w:val="007B3B11"/>
    <w:rsid w:val="007D1A54"/>
    <w:rsid w:val="007E68C8"/>
    <w:rsid w:val="008147F5"/>
    <w:rsid w:val="008243CE"/>
    <w:rsid w:val="0083011C"/>
    <w:rsid w:val="0083248F"/>
    <w:rsid w:val="0084582B"/>
    <w:rsid w:val="0085520B"/>
    <w:rsid w:val="00886785"/>
    <w:rsid w:val="00890CB3"/>
    <w:rsid w:val="0089211F"/>
    <w:rsid w:val="0089393A"/>
    <w:rsid w:val="00893DDF"/>
    <w:rsid w:val="008A33C7"/>
    <w:rsid w:val="008B542E"/>
    <w:rsid w:val="008C3C91"/>
    <w:rsid w:val="008C4527"/>
    <w:rsid w:val="008C6DEF"/>
    <w:rsid w:val="008D4A2B"/>
    <w:rsid w:val="008E65A9"/>
    <w:rsid w:val="008F6952"/>
    <w:rsid w:val="009047C6"/>
    <w:rsid w:val="00925D76"/>
    <w:rsid w:val="00930202"/>
    <w:rsid w:val="00936449"/>
    <w:rsid w:val="00941DDE"/>
    <w:rsid w:val="00950EBC"/>
    <w:rsid w:val="009526C2"/>
    <w:rsid w:val="009661B7"/>
    <w:rsid w:val="009720F7"/>
    <w:rsid w:val="00992F4F"/>
    <w:rsid w:val="009A4D07"/>
    <w:rsid w:val="009C5616"/>
    <w:rsid w:val="009E51BB"/>
    <w:rsid w:val="00A01710"/>
    <w:rsid w:val="00A25360"/>
    <w:rsid w:val="00A258EA"/>
    <w:rsid w:val="00A25B17"/>
    <w:rsid w:val="00A43D54"/>
    <w:rsid w:val="00A538F7"/>
    <w:rsid w:val="00A7005F"/>
    <w:rsid w:val="00A76E1A"/>
    <w:rsid w:val="00A810DC"/>
    <w:rsid w:val="00A8285B"/>
    <w:rsid w:val="00A84551"/>
    <w:rsid w:val="00A91075"/>
    <w:rsid w:val="00AA7979"/>
    <w:rsid w:val="00AC0378"/>
    <w:rsid w:val="00AC4626"/>
    <w:rsid w:val="00AD1B21"/>
    <w:rsid w:val="00AD1F44"/>
    <w:rsid w:val="00AE0F4B"/>
    <w:rsid w:val="00AF2AFA"/>
    <w:rsid w:val="00B044FB"/>
    <w:rsid w:val="00B07E61"/>
    <w:rsid w:val="00B11FE8"/>
    <w:rsid w:val="00B24373"/>
    <w:rsid w:val="00B279C2"/>
    <w:rsid w:val="00B3272A"/>
    <w:rsid w:val="00B330EE"/>
    <w:rsid w:val="00B337A8"/>
    <w:rsid w:val="00B33A2D"/>
    <w:rsid w:val="00B46D85"/>
    <w:rsid w:val="00B83CE2"/>
    <w:rsid w:val="00B921AF"/>
    <w:rsid w:val="00BA17D0"/>
    <w:rsid w:val="00BC2E59"/>
    <w:rsid w:val="00BC35F8"/>
    <w:rsid w:val="00BD063F"/>
    <w:rsid w:val="00BD3407"/>
    <w:rsid w:val="00BE39C9"/>
    <w:rsid w:val="00BE6BFD"/>
    <w:rsid w:val="00BE7F5F"/>
    <w:rsid w:val="00C056A0"/>
    <w:rsid w:val="00C1157C"/>
    <w:rsid w:val="00C27D7C"/>
    <w:rsid w:val="00C32083"/>
    <w:rsid w:val="00C34040"/>
    <w:rsid w:val="00C47DE2"/>
    <w:rsid w:val="00C70058"/>
    <w:rsid w:val="00C71017"/>
    <w:rsid w:val="00C74FED"/>
    <w:rsid w:val="00C75973"/>
    <w:rsid w:val="00C87F86"/>
    <w:rsid w:val="00CB3181"/>
    <w:rsid w:val="00CF0A9B"/>
    <w:rsid w:val="00CF10CC"/>
    <w:rsid w:val="00D05236"/>
    <w:rsid w:val="00D106D3"/>
    <w:rsid w:val="00D1559F"/>
    <w:rsid w:val="00D17F2B"/>
    <w:rsid w:val="00D60900"/>
    <w:rsid w:val="00D643B5"/>
    <w:rsid w:val="00D64649"/>
    <w:rsid w:val="00D65F02"/>
    <w:rsid w:val="00D86267"/>
    <w:rsid w:val="00DA27DA"/>
    <w:rsid w:val="00DE01F2"/>
    <w:rsid w:val="00DE768E"/>
    <w:rsid w:val="00DF04FD"/>
    <w:rsid w:val="00DF199D"/>
    <w:rsid w:val="00E02DAE"/>
    <w:rsid w:val="00E12323"/>
    <w:rsid w:val="00E133DA"/>
    <w:rsid w:val="00E34E9E"/>
    <w:rsid w:val="00E40710"/>
    <w:rsid w:val="00E659D7"/>
    <w:rsid w:val="00E70851"/>
    <w:rsid w:val="00E94601"/>
    <w:rsid w:val="00EA2E1B"/>
    <w:rsid w:val="00ED03FA"/>
    <w:rsid w:val="00ED0A79"/>
    <w:rsid w:val="00EE334A"/>
    <w:rsid w:val="00EE432C"/>
    <w:rsid w:val="00EE46A8"/>
    <w:rsid w:val="00EE4E30"/>
    <w:rsid w:val="00F005BF"/>
    <w:rsid w:val="00F13803"/>
    <w:rsid w:val="00F205FE"/>
    <w:rsid w:val="00F22A1C"/>
    <w:rsid w:val="00F25B3F"/>
    <w:rsid w:val="00F56402"/>
    <w:rsid w:val="00F566FD"/>
    <w:rsid w:val="00F57611"/>
    <w:rsid w:val="00F64260"/>
    <w:rsid w:val="00F82286"/>
    <w:rsid w:val="00F85122"/>
    <w:rsid w:val="00F9460D"/>
    <w:rsid w:val="00F95152"/>
    <w:rsid w:val="00FA107D"/>
    <w:rsid w:val="00FA34FD"/>
    <w:rsid w:val="00FA5253"/>
    <w:rsid w:val="00FA7F9B"/>
    <w:rsid w:val="00FB2D5A"/>
    <w:rsid w:val="00FD7B6B"/>
    <w:rsid w:val="00FF1863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8/" TargetMode="External" /><Relationship Id="rId6" Type="http://schemas.openxmlformats.org/officeDocument/2006/relationships/hyperlink" Target="https://sudact.ru/law/koap/razdel-iv/glava-27/statia-27.12/" TargetMode="External" /><Relationship Id="rId7" Type="http://schemas.openxmlformats.org/officeDocument/2006/relationships/hyperlink" Target="https://sudact.ru/law/koap/razdel-iv/glava-26/statia-26.2/" TargetMode="External" /><Relationship Id="rId8" Type="http://schemas.openxmlformats.org/officeDocument/2006/relationships/hyperlink" Target="https://sudact.ru/law/koap/razdel-iv/glava-26/statia-26.11/" TargetMode="External" /><Relationship Id="rId9" Type="http://schemas.openxmlformats.org/officeDocument/2006/relationships/hyperlink" Target="https://mobileonline.garant.ru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F4A8-F134-4BD7-9A90-C3F14F61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